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3057525</wp:posOffset>
                </wp:positionH>
                <wp:positionV relativeFrom="paragraph">
                  <wp:posOffset>0</wp:posOffset>
                </wp:positionV>
                <wp:extent cx="4405313" cy="1663545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31375" y="3100990"/>
                          <a:ext cx="5429250" cy="135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Student Government Association 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University of North Carolina at Greensboro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95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superscript"/>
                              </w:rPr>
                              <w:t xml:space="preserve">th 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Session of The Student Senate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Tuesday, 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November 28, 2017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, 7:00 p.m.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EUC CONE - Screaming Blue &amp; Gold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Presiding: 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Mikaela Portugal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3057525</wp:posOffset>
                </wp:positionH>
                <wp:positionV relativeFrom="paragraph">
                  <wp:posOffset>0</wp:posOffset>
                </wp:positionV>
                <wp:extent cx="4405313" cy="1663545"/>
                <wp:effectExtent b="0" l="0" r="0" t="0"/>
                <wp:wrapSquare wrapText="bothSides" distB="0" distT="0" distL="0" distR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5313" cy="1663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</w:rPr>
        <w:drawing>
          <wp:inline distB="114300" distT="114300" distL="114300" distR="114300">
            <wp:extent cx="1671638" cy="14573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1638" cy="1457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contextualSpacing w:val="0"/>
        <w:jc w:val="center"/>
        <w:rPr>
          <w:rFonts w:ascii="Arial Narrow" w:cs="Arial Narrow" w:eastAsia="Arial Narrow" w:hAnsi="Arial Narrow"/>
          <w:b w:val="1"/>
          <w:sz w:val="21"/>
          <w:szCs w:val="21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1"/>
          <w:szCs w:val="21"/>
          <w:u w:val="single"/>
          <w:rtl w:val="0"/>
        </w:rPr>
        <w:t xml:space="preserve">AGENDA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hanging="720"/>
        <w:contextualSpacing w:val="0"/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Call to Order of the 95th Session (7:03)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hanging="720"/>
        <w:contextualSpacing w:val="0"/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Roll Call (7:03)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hanging="720"/>
        <w:contextualSpacing w:val="0"/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Approval of Minutes (7:06)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hanging="720"/>
        <w:contextualSpacing w:val="0"/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Approval of Agenda (7:06)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="360" w:lineRule="auto"/>
        <w:ind w:left="720"/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Special Guest (7:23)--- Appreciation for Cherry as this is her last SGA meeting.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="360" w:lineRule="auto"/>
        <w:ind w:left="720"/>
        <w:rPr>
          <w:rFonts w:ascii="Times New Roman" w:cs="Times New Roman" w:eastAsia="Times New Roman" w:hAnsi="Times New Roman"/>
          <w:b w:val="1"/>
          <w:sz w:val="21"/>
          <w:szCs w:val="2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Reports (7:07)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20" w:line="360" w:lineRule="auto"/>
        <w:ind w:left="1080" w:hanging="360"/>
        <w:rPr>
          <w:rFonts w:ascii="Times New Roman" w:cs="Times New Roman" w:eastAsia="Times New Roman" w:hAnsi="Times New Roman"/>
          <w:b w:val="1"/>
          <w:sz w:val="21"/>
          <w:szCs w:val="2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President Holly Shields (7:07)--- Met to discuss open educational resources and more funding for this that allows students to save more. Discusses things to prepare for that are happening in the upcoming semester.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20" w:line="360" w:lineRule="auto"/>
        <w:ind w:left="1080" w:hanging="360"/>
        <w:rPr>
          <w:rFonts w:ascii="Times New Roman" w:cs="Times New Roman" w:eastAsia="Times New Roman" w:hAnsi="Times New Roman"/>
          <w:b w:val="1"/>
          <w:sz w:val="21"/>
          <w:szCs w:val="2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Vice President Mikaela Portugal (7:13)--- Met with the Provost about current events with the University and reflects on the semester, and what to prepare for ahead.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20" w:line="360" w:lineRule="auto"/>
        <w:ind w:left="1080" w:hanging="360"/>
        <w:rPr>
          <w:rFonts w:ascii="Times New Roman" w:cs="Times New Roman" w:eastAsia="Times New Roman" w:hAnsi="Times New Roman"/>
          <w:b w:val="1"/>
          <w:sz w:val="21"/>
          <w:szCs w:val="2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Attorney General Brianna Boggan (7:18)--- Addresses that everyone should have access to the cubicle and to maintain integrity over the upcoming week with exams.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="360" w:lineRule="auto"/>
        <w:ind w:left="720"/>
        <w:rPr>
          <w:rFonts w:ascii="Times New Roman" w:cs="Times New Roman" w:eastAsia="Times New Roman" w:hAnsi="Times New Roman"/>
          <w:b w:val="1"/>
          <w:sz w:val="21"/>
          <w:szCs w:val="2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New Business (7:19)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20" w:line="360" w:lineRule="auto"/>
        <w:ind w:left="1080" w:hanging="360"/>
        <w:rPr>
          <w:rFonts w:ascii="Times New Roman" w:cs="Times New Roman" w:eastAsia="Times New Roman" w:hAnsi="Times New Roman"/>
          <w:b w:val="1"/>
          <w:sz w:val="21"/>
          <w:szCs w:val="2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SB 95 07 (7:19)--- Bill was approved that relates to the allocation timeline for next semester.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="360" w:lineRule="auto"/>
        <w:ind w:left="720"/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Recess for Committee Meetings (7:26)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20" w:line="360" w:lineRule="auto"/>
        <w:ind w:left="1080" w:hanging="360"/>
        <w:rPr>
          <w:rFonts w:ascii="Times New Roman" w:cs="Times New Roman" w:eastAsia="Times New Roman" w:hAnsi="Times New Roman"/>
          <w:b w:val="1"/>
          <w:sz w:val="21"/>
          <w:szCs w:val="2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Legislative Workshop (7:49)-- Kahoot and information session about legislation in SGA.  Informs of how to work through the the SGA files to create a proposition for legislation as well as who to approach at what issues you would like to approach.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="360" w:lineRule="auto"/>
        <w:ind w:left="720"/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Committee Reports (7:26)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="360" w:lineRule="auto"/>
        <w:ind w:left="720"/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Adjournment (8:17)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1"/>
        <w:i w:val="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cs="Times New Roman" w:eastAsia="Times New Roman" w:hAnsi="Times New Roman"/>
        <w:b w:val="1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