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425" w:rsidRPr="00142945" w:rsidRDefault="00147A8E" w:rsidP="00142945">
      <w:pPr>
        <w:jc w:val="center"/>
        <w:rPr>
          <w:rFonts w:ascii="Adobe Fan Heiti Std B" w:eastAsia="Adobe Fan Heiti Std B" w:hAnsi="Adobe Fan Heiti Std B"/>
          <w:color w:val="525252" w:themeColor="accent3" w:themeShade="80"/>
          <w:sz w:val="32"/>
          <w:szCs w:val="32"/>
        </w:rPr>
      </w:pPr>
      <w:r>
        <w:rPr>
          <w:rFonts w:ascii="Adobe Fan Heiti Std B" w:eastAsia="Adobe Fan Heiti Std B" w:hAnsi="Adobe Fan Heiti Std B"/>
          <w:color w:val="525252" w:themeColor="accent3" w:themeShade="80"/>
          <w:sz w:val="32"/>
          <w:szCs w:val="32"/>
        </w:rPr>
        <w:t>Vision.Impacts.</w:t>
      </w:r>
      <w:r w:rsidR="00E3357C" w:rsidRPr="00E3357C">
        <w:rPr>
          <w:rFonts w:ascii="Adobe Fan Heiti Std B" w:eastAsia="Adobe Fan Heiti Std B" w:hAnsi="Adobe Fan Heiti Std B"/>
          <w:color w:val="525252" w:themeColor="accent3" w:themeShade="80"/>
          <w:sz w:val="32"/>
          <w:szCs w:val="32"/>
        </w:rPr>
        <w:t>Legacy – Graham Administration 2016-2017</w:t>
      </w:r>
    </w:p>
    <w:p w:rsidR="00E3357C" w:rsidRDefault="00E3357C" w:rsidP="002F0298">
      <w:pPr>
        <w:spacing w:after="0"/>
        <w:ind w:firstLine="720"/>
        <w:jc w:val="both"/>
        <w:rPr>
          <w:rFonts w:ascii="Times New Roman" w:eastAsia="Adobe Fan Heiti Std B" w:hAnsi="Times New Roman" w:cs="Times New Roman"/>
          <w:color w:val="525252" w:themeColor="accent3" w:themeShade="80"/>
          <w:sz w:val="24"/>
          <w:szCs w:val="24"/>
        </w:rPr>
      </w:pPr>
      <w:r w:rsidRPr="00E3357C">
        <w:rPr>
          <w:rFonts w:ascii="Times New Roman" w:eastAsia="Adobe Fan Heiti Std B" w:hAnsi="Times New Roman" w:cs="Times New Roman"/>
          <w:color w:val="525252" w:themeColor="accent3" w:themeShade="80"/>
          <w:sz w:val="24"/>
          <w:szCs w:val="24"/>
        </w:rPr>
        <w:t>The 94</w:t>
      </w:r>
      <w:r w:rsidRPr="00E3357C">
        <w:rPr>
          <w:rFonts w:ascii="Times New Roman" w:eastAsia="Adobe Fan Heiti Std B" w:hAnsi="Times New Roman" w:cs="Times New Roman"/>
          <w:color w:val="525252" w:themeColor="accent3" w:themeShade="80"/>
          <w:sz w:val="24"/>
          <w:szCs w:val="24"/>
          <w:vertAlign w:val="superscript"/>
        </w:rPr>
        <w:t>th</w:t>
      </w:r>
      <w:r w:rsidRPr="00E3357C">
        <w:rPr>
          <w:rFonts w:ascii="Times New Roman" w:eastAsia="Adobe Fan Heiti Std B" w:hAnsi="Times New Roman" w:cs="Times New Roman"/>
          <w:color w:val="525252" w:themeColor="accent3" w:themeShade="80"/>
          <w:sz w:val="24"/>
          <w:szCs w:val="24"/>
        </w:rPr>
        <w:t xml:space="preserve"> session of the Student Government Association of the University of North Carolina at Greensboro will run on the mission of Vision, Impact, and Legacy. As we begin planning for 2017-2018’s celebration of 125 years of this </w:t>
      </w:r>
      <w:bookmarkStart w:id="0" w:name="_GoBack"/>
      <w:bookmarkEnd w:id="0"/>
      <w:r w:rsidRPr="00E3357C">
        <w:rPr>
          <w:rFonts w:ascii="Times New Roman" w:eastAsia="Adobe Fan Heiti Std B" w:hAnsi="Times New Roman" w:cs="Times New Roman"/>
          <w:color w:val="525252" w:themeColor="accent3" w:themeShade="80"/>
          <w:sz w:val="24"/>
          <w:szCs w:val="24"/>
        </w:rPr>
        <w:t xml:space="preserve">institution, it is essential that we use our prestigious association as a foundation to enrich and enhance the lives of all Spartans by serving them as advocates for change, access, and opportunity. We will continue to follow the footsteps our organization’s 102 years of student governance through advocating for all students with a focus on service, inclusion, and transparency. </w:t>
      </w:r>
      <w:r>
        <w:rPr>
          <w:rFonts w:ascii="Times New Roman" w:eastAsia="Adobe Fan Heiti Std B" w:hAnsi="Times New Roman" w:cs="Times New Roman"/>
          <w:color w:val="525252" w:themeColor="accent3" w:themeShade="80"/>
          <w:sz w:val="24"/>
          <w:szCs w:val="24"/>
        </w:rPr>
        <w:t>We will work to explore and enhance UNCG’s commitment to</w:t>
      </w:r>
      <w:r w:rsidR="002F0298">
        <w:rPr>
          <w:rFonts w:ascii="Times New Roman" w:eastAsia="Adobe Fan Heiti Std B" w:hAnsi="Times New Roman" w:cs="Times New Roman"/>
          <w:color w:val="525252" w:themeColor="accent3" w:themeShade="80"/>
          <w:sz w:val="24"/>
          <w:szCs w:val="24"/>
        </w:rPr>
        <w:t xml:space="preserve"> scholarship, innovation, sustainability, and global engagement. </w:t>
      </w:r>
    </w:p>
    <w:p w:rsidR="00E3357C" w:rsidRDefault="00E3357C" w:rsidP="002F0298">
      <w:pPr>
        <w:spacing w:after="0" w:line="240" w:lineRule="auto"/>
        <w:ind w:firstLine="720"/>
        <w:jc w:val="both"/>
        <w:rPr>
          <w:rFonts w:ascii="Times New Roman" w:eastAsia="Adobe Fan Heiti Std B" w:hAnsi="Times New Roman" w:cs="Times New Roman"/>
          <w:color w:val="525252" w:themeColor="accent3" w:themeShade="80"/>
          <w:sz w:val="24"/>
          <w:szCs w:val="24"/>
        </w:rPr>
      </w:pPr>
      <w:r>
        <w:rPr>
          <w:rFonts w:ascii="Times New Roman" w:eastAsia="Adobe Fan Heiti Std B" w:hAnsi="Times New Roman" w:cs="Times New Roman"/>
          <w:color w:val="525252" w:themeColor="accent3" w:themeShade="80"/>
          <w:sz w:val="24"/>
          <w:szCs w:val="24"/>
        </w:rPr>
        <w:t>During this session, our organization will strive to reflect the ideals and concerns of all of our students by maintaining professionalism and accountability within all three branches of government. We will work tirelessly to fight for transparency within UNCG administration, staff and faculty, so that our students are educated on the</w:t>
      </w:r>
      <w:r w:rsidR="00450180">
        <w:rPr>
          <w:rFonts w:ascii="Times New Roman" w:eastAsia="Adobe Fan Heiti Std B" w:hAnsi="Times New Roman" w:cs="Times New Roman"/>
          <w:color w:val="525252" w:themeColor="accent3" w:themeShade="80"/>
          <w:sz w:val="24"/>
          <w:szCs w:val="24"/>
        </w:rPr>
        <w:t xml:space="preserve"> local, state-wide, and national</w:t>
      </w:r>
      <w:r>
        <w:rPr>
          <w:rFonts w:ascii="Times New Roman" w:eastAsia="Adobe Fan Heiti Std B" w:hAnsi="Times New Roman" w:cs="Times New Roman"/>
          <w:color w:val="525252" w:themeColor="accent3" w:themeShade="80"/>
          <w:sz w:val="24"/>
          <w:szCs w:val="24"/>
        </w:rPr>
        <w:t xml:space="preserve"> changes in higher education</w:t>
      </w:r>
      <w:r w:rsidR="00450180">
        <w:rPr>
          <w:rFonts w:ascii="Times New Roman" w:eastAsia="Adobe Fan Heiti Std B" w:hAnsi="Times New Roman" w:cs="Times New Roman"/>
          <w:color w:val="525252" w:themeColor="accent3" w:themeShade="80"/>
          <w:sz w:val="24"/>
          <w:szCs w:val="24"/>
        </w:rPr>
        <w:t xml:space="preserve"> on a local, state-wide, and national level</w:t>
      </w:r>
      <w:r>
        <w:rPr>
          <w:rFonts w:ascii="Times New Roman" w:eastAsia="Adobe Fan Heiti Std B" w:hAnsi="Times New Roman" w:cs="Times New Roman"/>
          <w:color w:val="525252" w:themeColor="accent3" w:themeShade="80"/>
          <w:sz w:val="24"/>
          <w:szCs w:val="24"/>
        </w:rPr>
        <w:t xml:space="preserve"> and how it will affect them. </w:t>
      </w:r>
    </w:p>
    <w:p w:rsidR="003D2CF8" w:rsidRDefault="003D2CF8" w:rsidP="002F0298">
      <w:pPr>
        <w:spacing w:after="0" w:line="240" w:lineRule="auto"/>
        <w:ind w:firstLine="720"/>
        <w:jc w:val="both"/>
        <w:rPr>
          <w:rFonts w:ascii="Times New Roman" w:eastAsia="Adobe Fan Heiti Std B" w:hAnsi="Times New Roman" w:cs="Times New Roman"/>
          <w:color w:val="525252" w:themeColor="accent3" w:themeShade="80"/>
          <w:sz w:val="24"/>
          <w:szCs w:val="24"/>
        </w:rPr>
      </w:pPr>
      <w:r>
        <w:rPr>
          <w:rFonts w:ascii="Times New Roman" w:eastAsia="Adobe Fan Heiti Std B" w:hAnsi="Times New Roman" w:cs="Times New Roman"/>
          <w:color w:val="525252" w:themeColor="accent3" w:themeShade="80"/>
          <w:sz w:val="24"/>
          <w:szCs w:val="24"/>
        </w:rPr>
        <w:t xml:space="preserve">Our organization will seek the student’s voice by doing the groundwork and for searching for their concerns and striving to make the changes necessary to improve campus life. We will speak on behalf of our Spartans by ensuring student representation on committees that will ultimately make an impact on their wallets and their access to education. </w:t>
      </w:r>
    </w:p>
    <w:p w:rsidR="002F0298" w:rsidRDefault="003D2CF8" w:rsidP="002F0298">
      <w:pPr>
        <w:spacing w:after="0" w:line="240" w:lineRule="auto"/>
        <w:ind w:firstLine="720"/>
        <w:jc w:val="both"/>
        <w:rPr>
          <w:rFonts w:ascii="Times New Roman" w:eastAsia="Adobe Fan Heiti Std B" w:hAnsi="Times New Roman" w:cs="Times New Roman"/>
          <w:color w:val="525252" w:themeColor="accent3" w:themeShade="80"/>
          <w:sz w:val="24"/>
          <w:szCs w:val="24"/>
        </w:rPr>
      </w:pPr>
      <w:r>
        <w:rPr>
          <w:rFonts w:ascii="Times New Roman" w:eastAsia="Adobe Fan Heiti Std B" w:hAnsi="Times New Roman" w:cs="Times New Roman"/>
          <w:color w:val="525252" w:themeColor="accent3" w:themeShade="80"/>
          <w:sz w:val="24"/>
          <w:szCs w:val="24"/>
        </w:rPr>
        <w:t>We will work to broaden the SGA’s outreach to more diverse communities around campus in a positive effort to strengthen inclusion among</w:t>
      </w:r>
      <w:r w:rsidR="00450180">
        <w:rPr>
          <w:rFonts w:ascii="Times New Roman" w:eastAsia="Adobe Fan Heiti Std B" w:hAnsi="Times New Roman" w:cs="Times New Roman"/>
          <w:color w:val="525252" w:themeColor="accent3" w:themeShade="80"/>
          <w:sz w:val="24"/>
          <w:szCs w:val="24"/>
        </w:rPr>
        <w:t xml:space="preserve"> active</w:t>
      </w:r>
      <w:r>
        <w:rPr>
          <w:rFonts w:ascii="Times New Roman" w:eastAsia="Adobe Fan Heiti Std B" w:hAnsi="Times New Roman" w:cs="Times New Roman"/>
          <w:color w:val="525252" w:themeColor="accent3" w:themeShade="80"/>
          <w:sz w:val="24"/>
          <w:szCs w:val="24"/>
        </w:rPr>
        <w:t xml:space="preserve"> student groups, graduate students, non-t</w:t>
      </w:r>
      <w:r w:rsidR="00450180">
        <w:rPr>
          <w:rFonts w:ascii="Times New Roman" w:eastAsia="Adobe Fan Heiti Std B" w:hAnsi="Times New Roman" w:cs="Times New Roman"/>
          <w:color w:val="525252" w:themeColor="accent3" w:themeShade="80"/>
          <w:sz w:val="24"/>
          <w:szCs w:val="24"/>
        </w:rPr>
        <w:t xml:space="preserve">raditional students, intellectually disabled students, LGBTQIA students, prospective Spartans in the middle college, as well as International students. </w:t>
      </w:r>
    </w:p>
    <w:p w:rsidR="00147A8E" w:rsidRDefault="00147A8E" w:rsidP="00147A8E">
      <w:pPr>
        <w:spacing w:after="0" w:line="240" w:lineRule="auto"/>
        <w:ind w:firstLine="720"/>
        <w:jc w:val="center"/>
        <w:rPr>
          <w:rFonts w:ascii="Times New Roman" w:eastAsia="Adobe Fan Heiti Std B" w:hAnsi="Times New Roman" w:cs="Times New Roman"/>
          <w:color w:val="525252" w:themeColor="accent3" w:themeShade="80"/>
          <w:sz w:val="24"/>
          <w:szCs w:val="24"/>
        </w:rPr>
      </w:pPr>
    </w:p>
    <w:p w:rsidR="002F0298" w:rsidRPr="00147A8E" w:rsidRDefault="00147A8E" w:rsidP="00147A8E">
      <w:pPr>
        <w:spacing w:after="0" w:line="240" w:lineRule="auto"/>
        <w:ind w:firstLine="720"/>
        <w:jc w:val="center"/>
        <w:rPr>
          <w:rFonts w:ascii="Times New Roman" w:eastAsia="Adobe Fan Heiti Std B" w:hAnsi="Times New Roman" w:cs="Times New Roman"/>
          <w:color w:val="525252" w:themeColor="accent3" w:themeShade="80"/>
          <w:sz w:val="32"/>
          <w:szCs w:val="32"/>
        </w:rPr>
      </w:pPr>
      <w:r>
        <w:rPr>
          <w:rFonts w:ascii="Times New Roman" w:eastAsia="Adobe Fan Heiti Std B" w:hAnsi="Times New Roman" w:cs="Times New Roman"/>
          <w:color w:val="525252" w:themeColor="accent3" w:themeShade="80"/>
          <w:sz w:val="32"/>
          <w:szCs w:val="32"/>
        </w:rPr>
        <w:t>VISION-IMPACTS-LEGACY</w:t>
      </w:r>
    </w:p>
    <w:p w:rsidR="00124425" w:rsidRDefault="00124425" w:rsidP="00147A8E">
      <w:pPr>
        <w:spacing w:after="0" w:line="240" w:lineRule="auto"/>
        <w:ind w:firstLine="720"/>
        <w:jc w:val="center"/>
        <w:rPr>
          <w:rFonts w:ascii="Times New Roman" w:eastAsia="Adobe Fan Heiti Std B" w:hAnsi="Times New Roman" w:cs="Times New Roman"/>
          <w:color w:val="525252" w:themeColor="accent3" w:themeShade="80"/>
          <w:sz w:val="24"/>
          <w:szCs w:val="24"/>
        </w:rPr>
      </w:pPr>
      <w:r>
        <w:rPr>
          <w:rFonts w:ascii="Times New Roman" w:eastAsia="Adobe Fan Heiti Std B" w:hAnsi="Times New Roman" w:cs="Times New Roman"/>
          <w:color w:val="525252" w:themeColor="accent3" w:themeShade="80"/>
          <w:sz w:val="24"/>
          <w:szCs w:val="24"/>
        </w:rPr>
        <w:t>Vision depends upon the seeker. Having a creative vision for one’s future is essential to their impact and legacy. As we welcome our new seekers, the Class of 2020-equipt with 20/20 vision, we want to instill in them a clearer focus on their vision at UNCG and inspire them to get involved and set the foundation for their journey at the university.</w:t>
      </w:r>
    </w:p>
    <w:p w:rsidR="00124425" w:rsidRDefault="00142945" w:rsidP="00147A8E">
      <w:pPr>
        <w:spacing w:after="0" w:line="240" w:lineRule="auto"/>
        <w:ind w:firstLine="720"/>
        <w:jc w:val="center"/>
        <w:rPr>
          <w:rFonts w:ascii="Times New Roman" w:eastAsia="Adobe Fan Heiti Std B" w:hAnsi="Times New Roman" w:cs="Times New Roman"/>
          <w:color w:val="525252" w:themeColor="accent3" w:themeShade="80"/>
          <w:sz w:val="24"/>
          <w:szCs w:val="24"/>
        </w:rPr>
      </w:pPr>
      <w:r>
        <w:rPr>
          <w:rFonts w:ascii="Times New Roman" w:eastAsia="Adobe Fan Heiti Std B" w:hAnsi="Times New Roman" w:cs="Times New Roman"/>
          <w:color w:val="525252" w:themeColor="accent3" w:themeShade="80"/>
          <w:sz w:val="24"/>
          <w:szCs w:val="24"/>
        </w:rPr>
        <w:t xml:space="preserve">Impact is the stepping stone between the start and the finish, the vision and the legacy. </w:t>
      </w:r>
      <w:r w:rsidR="00124425">
        <w:rPr>
          <w:rFonts w:ascii="Times New Roman" w:eastAsia="Adobe Fan Heiti Std B" w:hAnsi="Times New Roman" w:cs="Times New Roman"/>
          <w:color w:val="525252" w:themeColor="accent3" w:themeShade="80"/>
          <w:sz w:val="24"/>
          <w:szCs w:val="24"/>
        </w:rPr>
        <w:t xml:space="preserve">What we see for ourselves, we will then need to develop strategies to get to where we want to be and achieve the vision we </w:t>
      </w:r>
      <w:r>
        <w:rPr>
          <w:rFonts w:ascii="Times New Roman" w:eastAsia="Adobe Fan Heiti Std B" w:hAnsi="Times New Roman" w:cs="Times New Roman"/>
          <w:color w:val="525252" w:themeColor="accent3" w:themeShade="80"/>
          <w:sz w:val="24"/>
          <w:szCs w:val="24"/>
        </w:rPr>
        <w:t xml:space="preserve">created. </w:t>
      </w:r>
      <w:r w:rsidR="00124425">
        <w:rPr>
          <w:rFonts w:ascii="Times New Roman" w:eastAsia="Adobe Fan Heiti Std B" w:hAnsi="Times New Roman" w:cs="Times New Roman"/>
          <w:color w:val="525252" w:themeColor="accent3" w:themeShade="80"/>
          <w:sz w:val="24"/>
          <w:szCs w:val="24"/>
        </w:rPr>
        <w:t xml:space="preserve">As an organization, we will work to not only find concerns and issues that face our students but to brainstorm ideas on how to combat them. </w:t>
      </w:r>
      <w:r>
        <w:rPr>
          <w:rFonts w:ascii="Times New Roman" w:eastAsia="Adobe Fan Heiti Std B" w:hAnsi="Times New Roman" w:cs="Times New Roman"/>
          <w:color w:val="525252" w:themeColor="accent3" w:themeShade="80"/>
          <w:sz w:val="24"/>
          <w:szCs w:val="24"/>
        </w:rPr>
        <w:t>Everyone who works for and with the members of the UNCG community is responsible for the betterment of our students and the on campus environment. Together, at all levels, we will continue to build upon our strengths and weaknesses as a university for all prospective students, staff and employees.</w:t>
      </w:r>
    </w:p>
    <w:p w:rsidR="00715CA7" w:rsidRDefault="00142945" w:rsidP="00147A8E">
      <w:pPr>
        <w:spacing w:after="0" w:line="240" w:lineRule="auto"/>
        <w:ind w:firstLine="720"/>
        <w:jc w:val="center"/>
        <w:rPr>
          <w:rFonts w:ascii="Times New Roman" w:eastAsia="Adobe Fan Heiti Std B" w:hAnsi="Times New Roman" w:cs="Times New Roman"/>
          <w:color w:val="525252" w:themeColor="accent3" w:themeShade="80"/>
          <w:sz w:val="24"/>
          <w:szCs w:val="24"/>
        </w:rPr>
      </w:pPr>
      <w:r>
        <w:rPr>
          <w:rFonts w:ascii="Times New Roman" w:eastAsia="Adobe Fan Heiti Std B" w:hAnsi="Times New Roman" w:cs="Times New Roman"/>
          <w:color w:val="525252" w:themeColor="accent3" w:themeShade="80"/>
          <w:sz w:val="24"/>
          <w:szCs w:val="24"/>
        </w:rPr>
        <w:t xml:space="preserve">Legacy might be something that we will never see, but rather a constant reminder of who we’ve been, who we are, and </w:t>
      </w:r>
      <w:r w:rsidR="00BB5960">
        <w:rPr>
          <w:rFonts w:ascii="Times New Roman" w:eastAsia="Adobe Fan Heiti Std B" w:hAnsi="Times New Roman" w:cs="Times New Roman"/>
          <w:color w:val="525252" w:themeColor="accent3" w:themeShade="80"/>
          <w:sz w:val="24"/>
          <w:szCs w:val="24"/>
        </w:rPr>
        <w:t xml:space="preserve">how we can use our past and present to redefine our identity. Although we may never witness the legacy we leave on the world as one student, one team, one organization, one department, one school, or </w:t>
      </w:r>
      <w:r w:rsidR="00047390">
        <w:rPr>
          <w:rFonts w:ascii="Times New Roman" w:eastAsia="Adobe Fan Heiti Std B" w:hAnsi="Times New Roman" w:cs="Times New Roman"/>
          <w:color w:val="525252" w:themeColor="accent3" w:themeShade="80"/>
          <w:sz w:val="24"/>
          <w:szCs w:val="24"/>
        </w:rPr>
        <w:t>one university—changing its climate begins with us.</w:t>
      </w:r>
    </w:p>
    <w:p w:rsidR="002F0298" w:rsidRDefault="002F0298" w:rsidP="002F0298">
      <w:pPr>
        <w:spacing w:after="0" w:line="240" w:lineRule="auto"/>
        <w:ind w:firstLine="720"/>
        <w:jc w:val="center"/>
        <w:rPr>
          <w:rFonts w:ascii="Times New Roman" w:eastAsia="Adobe Fan Heiti Std B" w:hAnsi="Times New Roman" w:cs="Times New Roman"/>
          <w:color w:val="525252" w:themeColor="accent3" w:themeShade="80"/>
          <w:sz w:val="24"/>
          <w:szCs w:val="24"/>
        </w:rPr>
      </w:pPr>
    </w:p>
    <w:p w:rsidR="002F0298" w:rsidRDefault="002F0298" w:rsidP="002F0298">
      <w:pPr>
        <w:spacing w:after="0" w:line="240" w:lineRule="auto"/>
        <w:ind w:firstLine="720"/>
        <w:jc w:val="center"/>
        <w:rPr>
          <w:rFonts w:ascii="Times New Roman" w:eastAsia="Adobe Fan Heiti Std B" w:hAnsi="Times New Roman" w:cs="Times New Roman"/>
          <w:color w:val="525252" w:themeColor="accent3" w:themeShade="80"/>
          <w:sz w:val="24"/>
          <w:szCs w:val="24"/>
        </w:rPr>
      </w:pPr>
    </w:p>
    <w:p w:rsidR="002F0298" w:rsidRDefault="002F0298" w:rsidP="002F0298">
      <w:pPr>
        <w:spacing w:after="0" w:line="240" w:lineRule="auto"/>
        <w:ind w:firstLine="720"/>
        <w:jc w:val="center"/>
        <w:rPr>
          <w:rFonts w:ascii="Times New Roman" w:eastAsia="Adobe Fan Heiti Std B" w:hAnsi="Times New Roman" w:cs="Times New Roman"/>
          <w:color w:val="525252" w:themeColor="accent3" w:themeShade="80"/>
          <w:sz w:val="24"/>
          <w:szCs w:val="24"/>
        </w:rPr>
      </w:pPr>
    </w:p>
    <w:p w:rsidR="00715CA7" w:rsidRDefault="00715CA7" w:rsidP="002F0298">
      <w:pPr>
        <w:spacing w:after="0" w:line="240" w:lineRule="auto"/>
        <w:ind w:firstLine="720"/>
        <w:jc w:val="both"/>
        <w:rPr>
          <w:rFonts w:ascii="Times New Roman" w:eastAsia="Adobe Fan Heiti Std B" w:hAnsi="Times New Roman" w:cs="Times New Roman"/>
          <w:color w:val="525252" w:themeColor="accent3" w:themeShade="80"/>
          <w:sz w:val="24"/>
          <w:szCs w:val="24"/>
        </w:rPr>
      </w:pPr>
      <w:r>
        <w:rPr>
          <w:rFonts w:ascii="Times New Roman" w:eastAsia="Adobe Fan Heiti Std B" w:hAnsi="Times New Roman" w:cs="Times New Roman"/>
          <w:color w:val="525252" w:themeColor="accent3" w:themeShade="80"/>
          <w:sz w:val="24"/>
          <w:szCs w:val="24"/>
        </w:rPr>
        <w:lastRenderedPageBreak/>
        <w:t>Our university has witnessed several new changes and it is evident that this institution is currently at an important m</w:t>
      </w:r>
      <w:r w:rsidR="006031FE">
        <w:rPr>
          <w:rFonts w:ascii="Times New Roman" w:eastAsia="Adobe Fan Heiti Std B" w:hAnsi="Times New Roman" w:cs="Times New Roman"/>
          <w:color w:val="525252" w:themeColor="accent3" w:themeShade="80"/>
          <w:sz w:val="24"/>
          <w:szCs w:val="24"/>
        </w:rPr>
        <w:t xml:space="preserve">oment in its history. With the renaming of our campus’ beloved auditorium, the addition of a state of the art wellness center, and the installation of our first African-American Chancellor to come, one cannot deny that we are a turning point. </w:t>
      </w:r>
    </w:p>
    <w:p w:rsidR="006031FE" w:rsidRDefault="006031FE" w:rsidP="002F0298">
      <w:pPr>
        <w:spacing w:after="0" w:line="240" w:lineRule="auto"/>
        <w:ind w:firstLine="720"/>
        <w:jc w:val="both"/>
        <w:rPr>
          <w:rFonts w:ascii="Times New Roman" w:eastAsia="Adobe Fan Heiti Std B" w:hAnsi="Times New Roman" w:cs="Times New Roman"/>
          <w:color w:val="525252" w:themeColor="accent3" w:themeShade="80"/>
          <w:sz w:val="24"/>
          <w:szCs w:val="24"/>
        </w:rPr>
      </w:pPr>
      <w:r>
        <w:rPr>
          <w:rFonts w:ascii="Times New Roman" w:eastAsia="Adobe Fan Heiti Std B" w:hAnsi="Times New Roman" w:cs="Times New Roman"/>
          <w:color w:val="525252" w:themeColor="accent3" w:themeShade="80"/>
          <w:sz w:val="24"/>
          <w:szCs w:val="24"/>
        </w:rPr>
        <w:t xml:space="preserve">Throughout the last century, our institution has truly been molded by the times. Somewhere along the way, there have been people—Spartans—who have envisioned and invested </w:t>
      </w:r>
      <w:r w:rsidR="00F944E7">
        <w:rPr>
          <w:rFonts w:ascii="Times New Roman" w:eastAsia="Adobe Fan Heiti Std B" w:hAnsi="Times New Roman" w:cs="Times New Roman"/>
          <w:color w:val="525252" w:themeColor="accent3" w:themeShade="80"/>
          <w:sz w:val="24"/>
          <w:szCs w:val="24"/>
        </w:rPr>
        <w:t xml:space="preserve">in an institution where students could not only be provided with an excellent academic experience but also with an environment that inspires us to be strong, prepared individuals for life outside campus. With visions of a more prosperous community, our predecessors set the foundation for what we see today. Our students are bred to find their passions in the classroom and beyond in order to solidify their place in today’s increasingly competitive world. For years, we’ve developed long-lasting programs that better us as individuals but ultimately push our university to the forefront of schools that have become nationally recognized. As a result of prescient gaze and groundbreaking collaboration, UNCG has crafted a legacy unparalleled by any competing institution. Our alumni are truly breaking barriers in the fields of science, education, business, and entertainment. </w:t>
      </w:r>
    </w:p>
    <w:p w:rsidR="009F1F7F" w:rsidRDefault="00F944E7" w:rsidP="002F0298">
      <w:pPr>
        <w:spacing w:after="0" w:line="240" w:lineRule="auto"/>
        <w:ind w:firstLine="720"/>
        <w:jc w:val="both"/>
        <w:rPr>
          <w:rFonts w:ascii="Times New Roman" w:eastAsia="Adobe Fan Heiti Std B" w:hAnsi="Times New Roman" w:cs="Times New Roman"/>
          <w:color w:val="525252" w:themeColor="accent3" w:themeShade="80"/>
          <w:sz w:val="24"/>
          <w:szCs w:val="24"/>
        </w:rPr>
      </w:pPr>
      <w:r>
        <w:rPr>
          <w:rFonts w:ascii="Times New Roman" w:eastAsia="Adobe Fan Heiti Std B" w:hAnsi="Times New Roman" w:cs="Times New Roman"/>
          <w:color w:val="525252" w:themeColor="accent3" w:themeShade="80"/>
          <w:sz w:val="24"/>
          <w:szCs w:val="24"/>
        </w:rPr>
        <w:t>Because of our histor</w:t>
      </w:r>
      <w:r w:rsidR="009F1F7F">
        <w:rPr>
          <w:rFonts w:ascii="Times New Roman" w:eastAsia="Adobe Fan Heiti Std B" w:hAnsi="Times New Roman" w:cs="Times New Roman"/>
          <w:color w:val="525252" w:themeColor="accent3" w:themeShade="80"/>
          <w:sz w:val="24"/>
          <w:szCs w:val="24"/>
        </w:rPr>
        <w:t>y of excellence, it is imperative</w:t>
      </w:r>
      <w:r>
        <w:rPr>
          <w:rFonts w:ascii="Times New Roman" w:eastAsia="Adobe Fan Heiti Std B" w:hAnsi="Times New Roman" w:cs="Times New Roman"/>
          <w:color w:val="525252" w:themeColor="accent3" w:themeShade="80"/>
          <w:sz w:val="24"/>
          <w:szCs w:val="24"/>
        </w:rPr>
        <w:t xml:space="preserve"> that we continue to be inspired by those who shaped who we were, celebrate where we are, and recruit others whose values are </w:t>
      </w:r>
      <w:r w:rsidR="009F1F7F">
        <w:rPr>
          <w:rFonts w:ascii="Times New Roman" w:eastAsia="Adobe Fan Heiti Std B" w:hAnsi="Times New Roman" w:cs="Times New Roman"/>
          <w:color w:val="525252" w:themeColor="accent3" w:themeShade="80"/>
          <w:sz w:val="24"/>
          <w:szCs w:val="24"/>
        </w:rPr>
        <w:t>in alignment with ours</w:t>
      </w:r>
      <w:r>
        <w:rPr>
          <w:rFonts w:ascii="Times New Roman" w:eastAsia="Adobe Fan Heiti Std B" w:hAnsi="Times New Roman" w:cs="Times New Roman"/>
          <w:color w:val="525252" w:themeColor="accent3" w:themeShade="80"/>
          <w:sz w:val="24"/>
          <w:szCs w:val="24"/>
        </w:rPr>
        <w:t xml:space="preserve"> to </w:t>
      </w:r>
      <w:r w:rsidR="009F1F7F">
        <w:rPr>
          <w:rFonts w:ascii="Times New Roman" w:eastAsia="Adobe Fan Heiti Std B" w:hAnsi="Times New Roman" w:cs="Times New Roman"/>
          <w:color w:val="525252" w:themeColor="accent3" w:themeShade="80"/>
          <w:sz w:val="24"/>
          <w:szCs w:val="24"/>
        </w:rPr>
        <w:t>contribute to this identity and share in our successes to come.</w:t>
      </w:r>
    </w:p>
    <w:p w:rsidR="009F1F7F" w:rsidRDefault="009F1F7F" w:rsidP="003D2CF8">
      <w:pPr>
        <w:ind w:firstLine="720"/>
        <w:jc w:val="both"/>
        <w:rPr>
          <w:rFonts w:ascii="Times New Roman" w:eastAsia="Adobe Fan Heiti Std B" w:hAnsi="Times New Roman" w:cs="Times New Roman"/>
          <w:color w:val="525252" w:themeColor="accent3" w:themeShade="80"/>
          <w:sz w:val="24"/>
          <w:szCs w:val="24"/>
        </w:rPr>
      </w:pPr>
    </w:p>
    <w:p w:rsidR="009F1F7F" w:rsidRDefault="009F1F7F" w:rsidP="002F0298">
      <w:pPr>
        <w:ind w:firstLine="720"/>
        <w:jc w:val="both"/>
        <w:rPr>
          <w:rFonts w:ascii="Times New Roman" w:eastAsia="Adobe Fan Heiti Std B" w:hAnsi="Times New Roman" w:cs="Times New Roman"/>
          <w:color w:val="525252" w:themeColor="accent3" w:themeShade="80"/>
          <w:sz w:val="24"/>
          <w:szCs w:val="24"/>
        </w:rPr>
      </w:pPr>
      <w:r>
        <w:rPr>
          <w:rFonts w:ascii="Times New Roman" w:eastAsia="Adobe Fan Heiti Std B" w:hAnsi="Times New Roman" w:cs="Times New Roman"/>
          <w:color w:val="525252" w:themeColor="accent3" w:themeShade="80"/>
          <w:sz w:val="24"/>
          <w:szCs w:val="24"/>
        </w:rPr>
        <w:t xml:space="preserve">Vision Impacts Legacy.  </w:t>
      </w:r>
    </w:p>
    <w:p w:rsidR="00F944E7" w:rsidRDefault="009F1F7F" w:rsidP="009F1F7F">
      <w:pPr>
        <w:ind w:firstLine="720"/>
        <w:jc w:val="right"/>
        <w:rPr>
          <w:rFonts w:ascii="Times New Roman" w:eastAsia="Adobe Fan Heiti Std B" w:hAnsi="Times New Roman" w:cs="Times New Roman"/>
          <w:color w:val="525252" w:themeColor="accent3" w:themeShade="80"/>
          <w:sz w:val="24"/>
          <w:szCs w:val="24"/>
        </w:rPr>
      </w:pPr>
      <w:r>
        <w:rPr>
          <w:rFonts w:ascii="Times New Roman" w:eastAsia="Adobe Fan Heiti Std B" w:hAnsi="Times New Roman" w:cs="Times New Roman"/>
          <w:color w:val="525252" w:themeColor="accent3" w:themeShade="80"/>
          <w:sz w:val="24"/>
          <w:szCs w:val="24"/>
        </w:rPr>
        <w:t>With the mind of Minerva and the strength of a</w:t>
      </w:r>
      <w:r w:rsidR="002F0298">
        <w:rPr>
          <w:rFonts w:ascii="Times New Roman" w:eastAsia="Adobe Fan Heiti Std B" w:hAnsi="Times New Roman" w:cs="Times New Roman"/>
          <w:color w:val="525252" w:themeColor="accent3" w:themeShade="80"/>
          <w:sz w:val="24"/>
          <w:szCs w:val="24"/>
        </w:rPr>
        <w:t>ll</w:t>
      </w:r>
      <w:r>
        <w:rPr>
          <w:rFonts w:ascii="Times New Roman" w:eastAsia="Adobe Fan Heiti Std B" w:hAnsi="Times New Roman" w:cs="Times New Roman"/>
          <w:color w:val="525252" w:themeColor="accent3" w:themeShade="80"/>
          <w:sz w:val="24"/>
          <w:szCs w:val="24"/>
        </w:rPr>
        <w:t xml:space="preserve"> Spartan</w:t>
      </w:r>
      <w:r w:rsidR="002F0298">
        <w:rPr>
          <w:rFonts w:ascii="Times New Roman" w:eastAsia="Adobe Fan Heiti Std B" w:hAnsi="Times New Roman" w:cs="Times New Roman"/>
          <w:color w:val="525252" w:themeColor="accent3" w:themeShade="80"/>
          <w:sz w:val="24"/>
          <w:szCs w:val="24"/>
        </w:rPr>
        <w:t>s</w:t>
      </w:r>
      <w:r>
        <w:rPr>
          <w:rFonts w:ascii="Times New Roman" w:eastAsia="Adobe Fan Heiti Std B" w:hAnsi="Times New Roman" w:cs="Times New Roman"/>
          <w:color w:val="525252" w:themeColor="accent3" w:themeShade="80"/>
          <w:sz w:val="24"/>
          <w:szCs w:val="24"/>
        </w:rPr>
        <w:t xml:space="preserve">, </w:t>
      </w:r>
    </w:p>
    <w:p w:rsidR="002F0298" w:rsidRDefault="002F0298" w:rsidP="002F0298">
      <w:pPr>
        <w:rPr>
          <w:rFonts w:ascii="Times New Roman" w:eastAsia="Adobe Fan Heiti Std B" w:hAnsi="Times New Roman" w:cs="Times New Roman"/>
          <w:color w:val="525252" w:themeColor="accent3" w:themeShade="80"/>
          <w:sz w:val="24"/>
          <w:szCs w:val="24"/>
        </w:rPr>
      </w:pPr>
    </w:p>
    <w:p w:rsidR="009F1F7F" w:rsidRDefault="002F0298" w:rsidP="002F0298">
      <w:pPr>
        <w:ind w:firstLine="720"/>
        <w:rPr>
          <w:rFonts w:ascii="Lucida Calligraphy" w:eastAsia="Adobe Fan Heiti Std B" w:hAnsi="Lucida Calligraphy" w:cs="Times New Roman"/>
          <w:color w:val="002060"/>
          <w:sz w:val="40"/>
          <w:szCs w:val="40"/>
        </w:rPr>
      </w:pPr>
      <w:r w:rsidRPr="002F0298">
        <w:rPr>
          <w:rFonts w:ascii="Lucida Calligraphy" w:eastAsia="Adobe Fan Heiti Std B" w:hAnsi="Lucida Calligraphy" w:cs="Times New Roman"/>
          <w:color w:val="002060"/>
          <w:sz w:val="40"/>
          <w:szCs w:val="40"/>
        </w:rPr>
        <w:t>Welcome to the Graham Administration</w:t>
      </w:r>
    </w:p>
    <w:p w:rsidR="002F0298" w:rsidRDefault="002F0298" w:rsidP="002F0298">
      <w:pPr>
        <w:ind w:firstLine="720"/>
        <w:jc w:val="right"/>
        <w:rPr>
          <w:rFonts w:ascii="Lucida Calligraphy" w:eastAsia="Adobe Fan Heiti Std B" w:hAnsi="Lucida Calligraphy" w:cs="Times New Roman"/>
          <w:color w:val="002060"/>
          <w:sz w:val="32"/>
          <w:szCs w:val="40"/>
        </w:rPr>
      </w:pPr>
    </w:p>
    <w:p w:rsidR="002F0298" w:rsidRDefault="002F0298" w:rsidP="002F0298">
      <w:pPr>
        <w:spacing w:after="0" w:line="240" w:lineRule="auto"/>
        <w:ind w:firstLine="720"/>
        <w:jc w:val="right"/>
        <w:rPr>
          <w:rFonts w:ascii="Lucida Calligraphy" w:eastAsia="Adobe Fan Heiti Std B" w:hAnsi="Lucida Calligraphy" w:cs="Times New Roman"/>
          <w:color w:val="002060"/>
          <w:sz w:val="32"/>
          <w:szCs w:val="40"/>
        </w:rPr>
      </w:pPr>
      <w:r>
        <w:rPr>
          <w:rFonts w:ascii="Lucida Calligraphy" w:eastAsia="Adobe Fan Heiti Std B" w:hAnsi="Lucida Calligraphy" w:cs="Times New Roman"/>
          <w:color w:val="002060"/>
          <w:sz w:val="32"/>
          <w:szCs w:val="40"/>
        </w:rPr>
        <w:t>Joseph B. Graham,</w:t>
      </w:r>
    </w:p>
    <w:p w:rsidR="002F0298" w:rsidRPr="002F0298" w:rsidRDefault="002F0298" w:rsidP="002F0298">
      <w:pPr>
        <w:spacing w:after="0" w:line="240" w:lineRule="auto"/>
        <w:ind w:firstLine="720"/>
        <w:jc w:val="right"/>
        <w:rPr>
          <w:rFonts w:ascii="Lucida Calligraphy" w:eastAsia="Adobe Fan Heiti Std B" w:hAnsi="Lucida Calligraphy" w:cs="Times New Roman"/>
          <w:color w:val="002060"/>
          <w:sz w:val="32"/>
          <w:szCs w:val="40"/>
        </w:rPr>
      </w:pPr>
      <w:r>
        <w:rPr>
          <w:rFonts w:ascii="Lucida Calligraphy" w:eastAsia="Adobe Fan Heiti Std B" w:hAnsi="Lucida Calligraphy" w:cs="Times New Roman"/>
          <w:color w:val="002060"/>
          <w:sz w:val="32"/>
          <w:szCs w:val="40"/>
        </w:rPr>
        <w:t>President</w:t>
      </w:r>
    </w:p>
    <w:p w:rsidR="00450180" w:rsidRPr="00E3357C" w:rsidRDefault="00450180" w:rsidP="00450180">
      <w:pPr>
        <w:jc w:val="both"/>
        <w:rPr>
          <w:rFonts w:ascii="Times New Roman" w:eastAsia="Adobe Fan Heiti Std B" w:hAnsi="Times New Roman" w:cs="Times New Roman"/>
          <w:color w:val="525252" w:themeColor="accent3" w:themeShade="80"/>
          <w:sz w:val="24"/>
          <w:szCs w:val="24"/>
        </w:rPr>
      </w:pPr>
      <w:r>
        <w:rPr>
          <w:rFonts w:ascii="Times New Roman" w:eastAsia="Adobe Fan Heiti Std B" w:hAnsi="Times New Roman" w:cs="Times New Roman"/>
          <w:color w:val="525252" w:themeColor="accent3" w:themeShade="80"/>
          <w:sz w:val="24"/>
          <w:szCs w:val="24"/>
        </w:rPr>
        <w:tab/>
      </w:r>
    </w:p>
    <w:sectPr w:rsidR="00450180" w:rsidRPr="00E33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92F8A"/>
    <w:multiLevelType w:val="hybridMultilevel"/>
    <w:tmpl w:val="E5A236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5F579E"/>
    <w:multiLevelType w:val="hybridMultilevel"/>
    <w:tmpl w:val="D682B9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0592BC6"/>
    <w:multiLevelType w:val="hybridMultilevel"/>
    <w:tmpl w:val="04907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57C"/>
    <w:rsid w:val="00047390"/>
    <w:rsid w:val="00124425"/>
    <w:rsid w:val="00142945"/>
    <w:rsid w:val="00147A8E"/>
    <w:rsid w:val="002F0298"/>
    <w:rsid w:val="003D2CF8"/>
    <w:rsid w:val="00450180"/>
    <w:rsid w:val="005924DA"/>
    <w:rsid w:val="006031FE"/>
    <w:rsid w:val="00715CA7"/>
    <w:rsid w:val="009F1F7F"/>
    <w:rsid w:val="00BB5960"/>
    <w:rsid w:val="00E3357C"/>
    <w:rsid w:val="00F94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CFA51-BAE4-4144-AC3F-6C9B6F39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Graham</dc:creator>
  <cp:keywords/>
  <dc:description/>
  <cp:lastModifiedBy>Joseph Graham</cp:lastModifiedBy>
  <cp:revision>1</cp:revision>
  <dcterms:created xsi:type="dcterms:W3CDTF">2016-05-01T21:36:00Z</dcterms:created>
  <dcterms:modified xsi:type="dcterms:W3CDTF">2016-05-01T23:59:00Z</dcterms:modified>
</cp:coreProperties>
</file>